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079D" w14:textId="77777777" w:rsidR="00513B33" w:rsidRDefault="00513B33" w:rsidP="00550E01">
      <w:pPr>
        <w:jc w:val="center"/>
        <w:rPr>
          <w:b/>
          <w:sz w:val="30"/>
          <w:szCs w:val="30"/>
        </w:rPr>
      </w:pPr>
    </w:p>
    <w:p w14:paraId="302D634A" w14:textId="328AB1DC" w:rsidR="00550E01" w:rsidRDefault="00550E01" w:rsidP="00550E0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APPLICATION FORM</w:t>
      </w:r>
    </w:p>
    <w:p w14:paraId="1CD60696" w14:textId="25622203" w:rsidR="00550E01" w:rsidRDefault="00550E01" w:rsidP="00550E01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Womanifesto</w:t>
      </w:r>
      <w:proofErr w:type="spellEnd"/>
      <w:r>
        <w:rPr>
          <w:b/>
          <w:sz w:val="30"/>
          <w:szCs w:val="30"/>
        </w:rPr>
        <w:t xml:space="preserve"> Sub-Grant 2021-2023</w:t>
      </w:r>
    </w:p>
    <w:p w14:paraId="104B4360" w14:textId="77777777" w:rsidR="00550E01" w:rsidRPr="00550E01" w:rsidRDefault="00550E01" w:rsidP="00550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bookmarkStart w:id="0" w:name="_gjdgxs"/>
      <w:bookmarkEnd w:id="0"/>
      <w:r w:rsidRPr="00550E01">
        <w:rPr>
          <w:rFonts w:ascii="Arial" w:eastAsia="Times New Roman" w:hAnsi="Arial" w:cs="Arial"/>
          <w:b/>
          <w:bCs/>
          <w:color w:val="FF0000"/>
          <w:sz w:val="26"/>
          <w:szCs w:val="26"/>
          <w:lang w:val="en-IN"/>
        </w:rPr>
        <w:t>Deadline for Submission: 21 June</w:t>
      </w:r>
    </w:p>
    <w:p w14:paraId="59C75F30" w14:textId="77777777" w:rsidR="00550E01" w:rsidRDefault="00550E01" w:rsidP="00550E01"/>
    <w:tbl>
      <w:tblPr>
        <w:tblW w:w="8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6006"/>
      </w:tblGrid>
      <w:tr w:rsidR="00550E01" w14:paraId="7E1DA3E3" w14:textId="77777777" w:rsidTr="00550E01">
        <w:trPr>
          <w:trHeight w:val="740"/>
        </w:trPr>
        <w:tc>
          <w:tcPr>
            <w:tcW w:w="8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BA534" w14:textId="77777777" w:rsidR="00550E01" w:rsidRDefault="00550E01">
            <w:pPr>
              <w:pStyle w:val="Heading3"/>
              <w:rPr>
                <w:rFonts w:eastAsia="Arial"/>
              </w:rPr>
            </w:pPr>
            <w:r>
              <w:rPr>
                <w:rFonts w:eastAsia="Arial"/>
                <w:b w:val="0"/>
              </w:rPr>
              <w:t xml:space="preserve">Contact Information </w:t>
            </w:r>
            <w:bookmarkStart w:id="1" w:name="_8c4cbdkll8yt"/>
            <w:bookmarkEnd w:id="1"/>
          </w:p>
        </w:tc>
      </w:tr>
      <w:tr w:rsidR="00550E01" w14:paraId="06365673" w14:textId="77777777" w:rsidTr="00550E01">
        <w:trPr>
          <w:trHeight w:val="460"/>
        </w:trPr>
        <w:tc>
          <w:tcPr>
            <w:tcW w:w="84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54029" w14:textId="77777777" w:rsidR="00550E01" w:rsidRDefault="00550E01">
            <w:pPr>
              <w:rPr>
                <w:b/>
                <w:color w:val="434343"/>
                <w:sz w:val="28"/>
                <w:szCs w:val="28"/>
                <w:lang w:val="en-US"/>
              </w:rPr>
            </w:pPr>
          </w:p>
        </w:tc>
      </w:tr>
      <w:tr w:rsidR="00550E01" w14:paraId="5DA97844" w14:textId="77777777" w:rsidTr="00550E01">
        <w:trPr>
          <w:trHeight w:val="90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F3425" w14:textId="77777777" w:rsidR="00550E01" w:rsidRDefault="00550E01">
            <w:pPr>
              <w:spacing w:line="240" w:lineRule="auto"/>
              <w:rPr>
                <w:lang w:val="en-US"/>
              </w:rPr>
            </w:pPr>
            <w:r>
              <w:t>Name of organisation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5C64" w14:textId="77777777" w:rsidR="00550E01" w:rsidRDefault="00550E01">
            <w:pPr>
              <w:spacing w:line="240" w:lineRule="auto"/>
            </w:pPr>
          </w:p>
        </w:tc>
      </w:tr>
      <w:tr w:rsidR="00550E01" w14:paraId="0AE49D7B" w14:textId="77777777" w:rsidTr="00550E01">
        <w:trPr>
          <w:trHeight w:val="90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A17E" w14:textId="77777777" w:rsidR="00550E01" w:rsidRDefault="00550E01">
            <w:pPr>
              <w:spacing w:line="240" w:lineRule="auto"/>
            </w:pPr>
            <w:r>
              <w:t>Office address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41FB" w14:textId="77777777" w:rsidR="00550E01" w:rsidRDefault="00550E01">
            <w:pPr>
              <w:pStyle w:val="Title"/>
              <w:tabs>
                <w:tab w:val="left" w:pos="4320"/>
              </w:tabs>
            </w:pPr>
          </w:p>
        </w:tc>
      </w:tr>
      <w:tr w:rsidR="00550E01" w14:paraId="48B808C3" w14:textId="77777777" w:rsidTr="00550E01">
        <w:trPr>
          <w:trHeight w:val="90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A2802" w14:textId="77777777" w:rsidR="00550E01" w:rsidRDefault="00550E01">
            <w:pPr>
              <w:spacing w:line="240" w:lineRule="auto"/>
            </w:pPr>
            <w:r>
              <w:t>Contact Person’s</w:t>
            </w:r>
          </w:p>
          <w:p w14:paraId="0C5DDB00" w14:textId="77777777" w:rsidR="00550E01" w:rsidRDefault="00550E01">
            <w:pPr>
              <w:spacing w:line="240" w:lineRule="auto"/>
            </w:pPr>
            <w:r>
              <w:t>-Name</w:t>
            </w:r>
          </w:p>
          <w:p w14:paraId="07A755A9" w14:textId="77777777" w:rsidR="00550E01" w:rsidRDefault="00550E01">
            <w:pPr>
              <w:spacing w:line="240" w:lineRule="auto"/>
            </w:pPr>
            <w:r>
              <w:t>-Position Title</w:t>
            </w:r>
          </w:p>
          <w:p w14:paraId="398DF2E3" w14:textId="77777777" w:rsidR="00550E01" w:rsidRDefault="00550E01">
            <w:pPr>
              <w:spacing w:line="240" w:lineRule="auto"/>
            </w:pPr>
            <w:r>
              <w:t>-Email address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B4AD" w14:textId="77777777" w:rsidR="00550E01" w:rsidRDefault="00550E01">
            <w:pPr>
              <w:pStyle w:val="Title"/>
              <w:tabs>
                <w:tab w:val="left" w:pos="4320"/>
              </w:tabs>
            </w:pPr>
          </w:p>
        </w:tc>
      </w:tr>
      <w:tr w:rsidR="00550E01" w14:paraId="20EE9F9A" w14:textId="77777777" w:rsidTr="00550E01">
        <w:trPr>
          <w:trHeight w:val="90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50013" w14:textId="77777777" w:rsidR="00550E01" w:rsidRDefault="00550E01">
            <w:pPr>
              <w:spacing w:line="240" w:lineRule="auto"/>
            </w:pPr>
            <w:r>
              <w:t>Work telephone and Mobile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AD93" w14:textId="77777777" w:rsidR="00550E01" w:rsidRDefault="00550E01">
            <w:pPr>
              <w:spacing w:line="240" w:lineRule="auto"/>
            </w:pPr>
          </w:p>
        </w:tc>
      </w:tr>
      <w:tr w:rsidR="00550E01" w14:paraId="2C12D1F6" w14:textId="77777777" w:rsidTr="00550E01">
        <w:trPr>
          <w:trHeight w:val="900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D8B51" w14:textId="77777777" w:rsidR="00550E01" w:rsidRDefault="00550E01">
            <w:pPr>
              <w:spacing w:line="240" w:lineRule="auto"/>
            </w:pPr>
            <w:r>
              <w:t>Social Media Handles of the Organisation</w:t>
            </w:r>
          </w:p>
        </w:tc>
        <w:tc>
          <w:tcPr>
            <w:tcW w:w="6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A15A" w14:textId="77777777" w:rsidR="00550E01" w:rsidRDefault="00550E01">
            <w:pPr>
              <w:spacing w:line="240" w:lineRule="auto"/>
            </w:pPr>
          </w:p>
        </w:tc>
      </w:tr>
    </w:tbl>
    <w:p w14:paraId="20787448" w14:textId="1A223C50" w:rsidR="00550E01" w:rsidRDefault="00550E01" w:rsidP="00550E01">
      <w:pPr>
        <w:pStyle w:val="Subtitle"/>
        <w:rPr>
          <w:rFonts w:ascii="Arial" w:hAnsi="Arial" w:cs="Arial"/>
          <w:sz w:val="30"/>
          <w:szCs w:val="30"/>
          <w:lang w:val="en-US"/>
        </w:rPr>
      </w:pPr>
      <w:bookmarkStart w:id="2" w:name="_30j0zll"/>
      <w:bookmarkEnd w:id="2"/>
    </w:p>
    <w:p w14:paraId="2E708708" w14:textId="77777777" w:rsidR="00550E01" w:rsidRPr="00550E01" w:rsidRDefault="00550E01" w:rsidP="00550E01">
      <w:pPr>
        <w:rPr>
          <w:lang w:val="en-US"/>
        </w:rPr>
      </w:pPr>
    </w:p>
    <w:p w14:paraId="487E982A" w14:textId="1C8288B1" w:rsidR="00550E01" w:rsidRDefault="00550E01" w:rsidP="00550E01">
      <w:pPr>
        <w:pStyle w:val="Subtitl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Organisational background</w:t>
      </w:r>
    </w:p>
    <w:p w14:paraId="3BA04D96" w14:textId="77777777" w:rsidR="00550E01" w:rsidRDefault="00550E01" w:rsidP="00550E01">
      <w:pPr>
        <w:numPr>
          <w:ilvl w:val="0"/>
          <w:numId w:val="4"/>
        </w:numPr>
        <w:spacing w:after="0" w:line="276" w:lineRule="auto"/>
      </w:pPr>
      <w:r>
        <w:t xml:space="preserve">Brief profile of your organisation - (mandate/ focus/ target groups/ geographical area). Please include links--social media and/or online media-- where relevant.  </w:t>
      </w:r>
      <w:r>
        <w:rPr>
          <w:i/>
        </w:rPr>
        <w:t>Word Limit: 300 words</w:t>
      </w:r>
    </w:p>
    <w:p w14:paraId="53307B22" w14:textId="77777777" w:rsidR="00550E01" w:rsidRDefault="00550E01" w:rsidP="00550E01"/>
    <w:p w14:paraId="05F0BB1F" w14:textId="77777777" w:rsidR="00550E01" w:rsidRDefault="00550E01" w:rsidP="00550E01">
      <w:pPr>
        <w:numPr>
          <w:ilvl w:val="0"/>
          <w:numId w:val="4"/>
        </w:numPr>
        <w:spacing w:after="0" w:line="276" w:lineRule="auto"/>
      </w:pPr>
      <w:r>
        <w:t xml:space="preserve">Does your organisation have prior experience of grassroots women organizing, particularly as a tool to advance women’s democratic participation and political leadership? If yes, please give details.  Please include links--social media and/or online media-- where relevant. </w:t>
      </w:r>
    </w:p>
    <w:p w14:paraId="6A7E6784" w14:textId="1B7042B7" w:rsidR="00550E01" w:rsidRDefault="00550E01" w:rsidP="00550E01">
      <w:pPr>
        <w:ind w:left="720"/>
        <w:rPr>
          <w:i/>
        </w:rPr>
      </w:pPr>
      <w:r>
        <w:rPr>
          <w:i/>
        </w:rPr>
        <w:t>Word limit 500 words</w:t>
      </w:r>
    </w:p>
    <w:p w14:paraId="3CBC2D4A" w14:textId="77777777" w:rsidR="00550E01" w:rsidRPr="00550E01" w:rsidRDefault="00550E01" w:rsidP="00550E01">
      <w:pPr>
        <w:ind w:left="720"/>
        <w:rPr>
          <w:i/>
        </w:rPr>
      </w:pPr>
    </w:p>
    <w:p w14:paraId="0E560FCB" w14:textId="77777777" w:rsidR="00550E01" w:rsidRDefault="00550E01" w:rsidP="00550E01">
      <w:pPr>
        <w:numPr>
          <w:ilvl w:val="0"/>
          <w:numId w:val="4"/>
        </w:numPr>
        <w:spacing w:after="0" w:line="276" w:lineRule="auto"/>
      </w:pPr>
      <w:r>
        <w:t>Has your organisation ever been part of electoral advocacy? If yes, please give details. Please include links--social media and/or online media-- where relevant. Word limit 500 words</w:t>
      </w:r>
    </w:p>
    <w:p w14:paraId="5C4C02E3" w14:textId="77777777" w:rsidR="00550E01" w:rsidRDefault="00550E01" w:rsidP="00550E01"/>
    <w:p w14:paraId="6B179BAC" w14:textId="77777777" w:rsidR="00550E01" w:rsidRDefault="00550E01" w:rsidP="00550E01">
      <w:pPr>
        <w:numPr>
          <w:ilvl w:val="0"/>
          <w:numId w:val="4"/>
        </w:numPr>
        <w:spacing w:after="0" w:line="276" w:lineRule="auto"/>
      </w:pPr>
      <w:r>
        <w:t xml:space="preserve">Has your organisation ever been part of drafting a </w:t>
      </w:r>
      <w:proofErr w:type="spellStart"/>
      <w:r>
        <w:t>Womanifesto</w:t>
      </w:r>
      <w:proofErr w:type="spellEnd"/>
      <w:r>
        <w:t xml:space="preserve"> or women’s agenda? If yes, please tell us about it. Please include links--social media and/or online media-- where relevant. Word limit 300 words</w:t>
      </w:r>
    </w:p>
    <w:p w14:paraId="03BC1431" w14:textId="77777777" w:rsidR="00550E01" w:rsidRDefault="00550E01" w:rsidP="00550E01">
      <w:bookmarkStart w:id="3" w:name="_1fob9te"/>
      <w:bookmarkEnd w:id="3"/>
    </w:p>
    <w:p w14:paraId="615F5545" w14:textId="77777777" w:rsidR="00550E01" w:rsidRDefault="00550E01" w:rsidP="00550E01">
      <w:pPr>
        <w:pStyle w:val="Subtitl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Focus and </w:t>
      </w:r>
      <w:proofErr w:type="gramStart"/>
      <w:r>
        <w:rPr>
          <w:b/>
          <w:color w:val="000000"/>
          <w:sz w:val="28"/>
          <w:szCs w:val="28"/>
        </w:rPr>
        <w:t>Benefit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14:paraId="21571E1F" w14:textId="77777777" w:rsidR="00550E01" w:rsidRDefault="00550E01" w:rsidP="00550E01">
      <w:pPr>
        <w:numPr>
          <w:ilvl w:val="0"/>
          <w:numId w:val="4"/>
        </w:numPr>
        <w:spacing w:after="0" w:line="276" w:lineRule="auto"/>
      </w:pPr>
      <w:r>
        <w:t xml:space="preserve">Why are you interested in participating in this </w:t>
      </w:r>
      <w:proofErr w:type="spellStart"/>
      <w:r>
        <w:t>Womanifesto</w:t>
      </w:r>
      <w:proofErr w:type="spellEnd"/>
      <w:r>
        <w:t xml:space="preserve">?  Please explain your expected objectives and outcomes to participate in this project. </w:t>
      </w:r>
    </w:p>
    <w:p w14:paraId="3EACE62F" w14:textId="042DE470" w:rsidR="00550E01" w:rsidRDefault="00550E01" w:rsidP="00550E01">
      <w:pPr>
        <w:ind w:left="720"/>
        <w:rPr>
          <w:i/>
        </w:rPr>
      </w:pPr>
      <w:r>
        <w:rPr>
          <w:i/>
        </w:rPr>
        <w:t>Word limit 500 words</w:t>
      </w:r>
    </w:p>
    <w:p w14:paraId="6FA15614" w14:textId="77777777" w:rsidR="00550E01" w:rsidRPr="00550E01" w:rsidRDefault="00550E01" w:rsidP="00550E01">
      <w:pPr>
        <w:ind w:left="720"/>
        <w:rPr>
          <w:i/>
        </w:rPr>
      </w:pPr>
    </w:p>
    <w:p w14:paraId="58EA8289" w14:textId="656EEB0F" w:rsidR="00550E01" w:rsidRDefault="00550E01" w:rsidP="00550E01">
      <w:pPr>
        <w:numPr>
          <w:ilvl w:val="0"/>
          <w:numId w:val="4"/>
        </w:numPr>
        <w:spacing w:after="0" w:line="276" w:lineRule="auto"/>
      </w:pPr>
      <w:r>
        <w:t xml:space="preserve">What community or electorate do you plan to work with for this </w:t>
      </w:r>
      <w:proofErr w:type="spellStart"/>
      <w:r>
        <w:t>Womanifesto</w:t>
      </w:r>
      <w:proofErr w:type="spellEnd"/>
      <w:r>
        <w:t>? Have you worked with this community before? Please give relevant details of past projects. Word limit 800 words</w:t>
      </w:r>
    </w:p>
    <w:p w14:paraId="379EA114" w14:textId="77777777" w:rsidR="00550E01" w:rsidRDefault="00550E01" w:rsidP="00550E01"/>
    <w:p w14:paraId="5B9657E7" w14:textId="77777777" w:rsidR="00550E01" w:rsidRDefault="00550E01" w:rsidP="00550E01">
      <w:pPr>
        <w:numPr>
          <w:ilvl w:val="0"/>
          <w:numId w:val="4"/>
        </w:numPr>
        <w:spacing w:after="0" w:line="276" w:lineRule="auto"/>
      </w:pPr>
      <w:r>
        <w:t>Would either the woman community organiser or mentor for this project come from the community or electorate involved? Please explain.</w:t>
      </w:r>
    </w:p>
    <w:p w14:paraId="31B71861" w14:textId="77777777" w:rsidR="00550E01" w:rsidRDefault="00550E01" w:rsidP="00550E01">
      <w:pPr>
        <w:ind w:left="720"/>
        <w:rPr>
          <w:i/>
        </w:rPr>
      </w:pPr>
      <w:r>
        <w:rPr>
          <w:i/>
        </w:rPr>
        <w:t>Word limit 200 words</w:t>
      </w:r>
    </w:p>
    <w:p w14:paraId="1ECA86FF" w14:textId="77777777" w:rsidR="00550E01" w:rsidRDefault="00550E01" w:rsidP="00550E01"/>
    <w:p w14:paraId="0D706498" w14:textId="61379876" w:rsidR="00550E01" w:rsidRDefault="00550E01" w:rsidP="00550E01">
      <w:pPr>
        <w:numPr>
          <w:ilvl w:val="0"/>
          <w:numId w:val="4"/>
        </w:numPr>
        <w:spacing w:after="0" w:line="276" w:lineRule="auto"/>
      </w:pPr>
      <w:r>
        <w:t xml:space="preserve">How do you think participating in this </w:t>
      </w:r>
      <w:proofErr w:type="spellStart"/>
      <w:r>
        <w:t>Womanifesto</w:t>
      </w:r>
      <w:proofErr w:type="spellEnd"/>
      <w:r>
        <w:t xml:space="preserve"> will contribute to advancing women’s human rights and political leadership at local and national levels? </w:t>
      </w:r>
      <w:r>
        <w:rPr>
          <w:i/>
        </w:rPr>
        <w:t>Word limit 500 words</w:t>
      </w:r>
    </w:p>
    <w:p w14:paraId="2BCFC8C7" w14:textId="77777777" w:rsidR="00550E01" w:rsidRDefault="00550E01" w:rsidP="00550E01"/>
    <w:p w14:paraId="5D563E8D" w14:textId="77777777" w:rsidR="00550E01" w:rsidRDefault="00550E01" w:rsidP="00550E01">
      <w:pPr>
        <w:numPr>
          <w:ilvl w:val="0"/>
          <w:numId w:val="4"/>
        </w:numPr>
        <w:spacing w:after="0" w:line="276" w:lineRule="auto"/>
      </w:pPr>
      <w:r>
        <w:t xml:space="preserve">How does this </w:t>
      </w:r>
      <w:proofErr w:type="spellStart"/>
      <w:r>
        <w:t>Womanifesto</w:t>
      </w:r>
      <w:proofErr w:type="spellEnd"/>
      <w:r>
        <w:t xml:space="preserve"> work support your organisation’s existing initiatives or plans to advance women’s democratic participation and political power? Please briefly explain.  </w:t>
      </w:r>
    </w:p>
    <w:p w14:paraId="3AE0950F" w14:textId="2CE0C7E7" w:rsidR="00550E01" w:rsidRPr="00550E01" w:rsidRDefault="00550E01" w:rsidP="00550E01">
      <w:pPr>
        <w:ind w:left="720"/>
        <w:rPr>
          <w:i/>
        </w:rPr>
      </w:pPr>
      <w:r>
        <w:rPr>
          <w:i/>
        </w:rPr>
        <w:t>Word limit 500 words</w:t>
      </w:r>
    </w:p>
    <w:p w14:paraId="54C335DE" w14:textId="77777777" w:rsidR="00550E01" w:rsidRDefault="00550E01" w:rsidP="00550E01"/>
    <w:p w14:paraId="5FF6622F" w14:textId="77777777" w:rsidR="00550E01" w:rsidRDefault="00550E01" w:rsidP="00550E01"/>
    <w:p w14:paraId="0A218B6E" w14:textId="77777777" w:rsidR="00550E01" w:rsidRDefault="00550E01" w:rsidP="00550E01">
      <w:pPr>
        <w:numPr>
          <w:ilvl w:val="0"/>
          <w:numId w:val="4"/>
        </w:numPr>
        <w:spacing w:after="0" w:line="276" w:lineRule="auto"/>
      </w:pPr>
      <w:r>
        <w:t xml:space="preserve">What changes do you want to achieve from this </w:t>
      </w:r>
      <w:proofErr w:type="spellStart"/>
      <w:r>
        <w:t>Womanifesto</w:t>
      </w:r>
      <w:proofErr w:type="spellEnd"/>
      <w:r>
        <w:t xml:space="preserve"> journey? </w:t>
      </w:r>
    </w:p>
    <w:p w14:paraId="43EEB315" w14:textId="77777777" w:rsidR="00550E01" w:rsidRDefault="00550E01" w:rsidP="00550E01">
      <w:pPr>
        <w:ind w:left="720"/>
        <w:rPr>
          <w:i/>
        </w:rPr>
      </w:pPr>
      <w:r>
        <w:rPr>
          <w:i/>
        </w:rPr>
        <w:t>Word limit 500 words</w:t>
      </w:r>
    </w:p>
    <w:p w14:paraId="1257A6B6" w14:textId="77777777" w:rsidR="00550E01" w:rsidRDefault="00550E01" w:rsidP="00550E01"/>
    <w:p w14:paraId="47A34E69" w14:textId="77777777" w:rsidR="00550E01" w:rsidRDefault="00550E01" w:rsidP="00550E01">
      <w:pPr>
        <w:pStyle w:val="Subtitle"/>
        <w:rPr>
          <w:b/>
          <w:color w:val="000000"/>
          <w:sz w:val="28"/>
          <w:szCs w:val="28"/>
        </w:rPr>
      </w:pPr>
      <w:bookmarkStart w:id="4" w:name="_r4v7v2h6ojr1"/>
      <w:bookmarkEnd w:id="4"/>
      <w:r>
        <w:rPr>
          <w:b/>
          <w:color w:val="000000"/>
          <w:sz w:val="28"/>
          <w:szCs w:val="28"/>
        </w:rPr>
        <w:t>Budget</w:t>
      </w:r>
    </w:p>
    <w:p w14:paraId="5F03F81F" w14:textId="77777777" w:rsidR="00550E01" w:rsidRDefault="00550E01" w:rsidP="00550E01">
      <w:r>
        <w:t xml:space="preserve">The column heads below are given as a sample. Please feel free to modify as per need. Please include the exchange rate from a verifiable source and give a date for the exchange rate. </w:t>
      </w:r>
    </w:p>
    <w:p w14:paraId="1AB4E406" w14:textId="4661A503" w:rsidR="00550E01" w:rsidRDefault="00550E01" w:rsidP="00550E01">
      <w:pPr>
        <w:rPr>
          <w:highlight w:val="white"/>
        </w:rPr>
      </w:pPr>
      <w:r>
        <w:rPr>
          <w:highlight w:val="white"/>
        </w:rPr>
        <w:t xml:space="preserve">APWLD will provide the selected organisations with a small grant to employ a young woman community organiser and carry out the research including salary and on-costs with the approximate amount of US$ 13,000. </w:t>
      </w:r>
    </w:p>
    <w:p w14:paraId="15C2A536" w14:textId="5AEB7A99" w:rsidR="00550E01" w:rsidRDefault="00550E01" w:rsidP="00550E01">
      <w:r>
        <w:t>Please note:</w:t>
      </w:r>
    </w:p>
    <w:p w14:paraId="6748D425" w14:textId="77777777" w:rsidR="00550E01" w:rsidRDefault="00550E01" w:rsidP="00550E01">
      <w:pPr>
        <w:numPr>
          <w:ilvl w:val="0"/>
          <w:numId w:val="5"/>
        </w:numPr>
        <w:spacing w:after="0" w:line="276" w:lineRule="auto"/>
      </w:pPr>
      <w:r>
        <w:t xml:space="preserve">Do not include costs to attend the </w:t>
      </w:r>
      <w:proofErr w:type="spellStart"/>
      <w:r>
        <w:t>Womanifesto</w:t>
      </w:r>
      <w:proofErr w:type="spellEnd"/>
      <w:r>
        <w:t xml:space="preserve"> capacity building workshops organised by APWLD.  </w:t>
      </w:r>
    </w:p>
    <w:p w14:paraId="3500BA9F" w14:textId="193B92B2" w:rsidR="00550E01" w:rsidRDefault="00550E01" w:rsidP="00550E01">
      <w:pPr>
        <w:numPr>
          <w:ilvl w:val="0"/>
          <w:numId w:val="5"/>
        </w:numPr>
        <w:spacing w:after="0" w:line="276" w:lineRule="auto"/>
      </w:pPr>
      <w:r>
        <w:t>Do not facture costs related to institutional support, rent, purchasing of assets and equipment, etc.  as it will not be supported.</w:t>
      </w:r>
    </w:p>
    <w:p w14:paraId="7804394E" w14:textId="77777777" w:rsidR="00550E01" w:rsidRDefault="00550E01" w:rsidP="00550E01"/>
    <w:tbl>
      <w:tblPr>
        <w:tblW w:w="9015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675"/>
        <w:gridCol w:w="840"/>
        <w:gridCol w:w="1439"/>
        <w:gridCol w:w="1449"/>
        <w:gridCol w:w="338"/>
        <w:gridCol w:w="1019"/>
      </w:tblGrid>
      <w:tr w:rsidR="00550E01" w14:paraId="45DA7C4E" w14:textId="77777777" w:rsidTr="00550E01">
        <w:trPr>
          <w:trHeight w:val="1320"/>
        </w:trPr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30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7537B" w14:textId="77777777" w:rsidR="00550E01" w:rsidRDefault="00550E01">
            <w:pPr>
              <w:spacing w:line="240" w:lineRule="auto"/>
            </w:pPr>
            <w:r>
              <w:t>Description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30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A701E" w14:textId="77777777" w:rsidR="00550E01" w:rsidRDefault="00550E01">
            <w:pPr>
              <w:spacing w:line="240" w:lineRule="auto"/>
            </w:pPr>
            <w:r>
              <w:t>Unit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30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C3852" w14:textId="77777777" w:rsidR="00550E01" w:rsidRDefault="00550E01">
            <w:pPr>
              <w:spacing w:line="240" w:lineRule="auto"/>
            </w:pPr>
            <w:r>
              <w:t>Price /unit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30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95A5C" w14:textId="77777777" w:rsidR="00550E01" w:rsidRDefault="00550E01">
            <w:pPr>
              <w:spacing w:line="240" w:lineRule="auto"/>
            </w:pPr>
            <w:r>
              <w:t>Total amount in local currency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30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C5A95" w14:textId="77777777" w:rsidR="00550E01" w:rsidRDefault="00550E01">
            <w:pPr>
              <w:spacing w:line="240" w:lineRule="auto"/>
            </w:pPr>
            <w:r>
              <w:t>Mean of verification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30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BD3D5" w14:textId="77777777" w:rsidR="00550E01" w:rsidRDefault="00550E01">
            <w:pPr>
              <w:spacing w:line="240" w:lineRule="auto"/>
            </w:pPr>
            <w:r>
              <w:t>%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30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A53B7" w14:textId="77777777" w:rsidR="00550E01" w:rsidRDefault="00550E01">
            <w:pPr>
              <w:spacing w:line="240" w:lineRule="auto"/>
            </w:pPr>
            <w:r>
              <w:t>total in USD</w:t>
            </w:r>
          </w:p>
        </w:tc>
      </w:tr>
      <w:tr w:rsidR="00550E01" w14:paraId="6BCBE97B" w14:textId="77777777" w:rsidTr="00550E01">
        <w:trPr>
          <w:trHeight w:val="1040"/>
        </w:trPr>
        <w:tc>
          <w:tcPr>
            <w:tcW w:w="3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F9AAB" w14:textId="77777777" w:rsidR="00550E01" w:rsidRDefault="00550E01">
            <w:pPr>
              <w:spacing w:line="240" w:lineRule="auto"/>
            </w:pPr>
            <w:r>
              <w:t>1. Woman Community Organiser’s Salary including benefits (max 15 months)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8643" w14:textId="77777777" w:rsidR="00550E01" w:rsidRDefault="00550E01">
            <w:pPr>
              <w:spacing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80A5" w14:textId="77777777" w:rsidR="00550E01" w:rsidRDefault="00550E01">
            <w:pPr>
              <w:spacing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1EA5" w14:textId="77777777" w:rsidR="00550E01" w:rsidRDefault="00550E01">
            <w:pPr>
              <w:spacing w:line="240" w:lineRule="auto"/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7E94" w14:textId="77777777" w:rsidR="00550E01" w:rsidRDefault="00550E01">
            <w:pPr>
              <w:spacing w:line="240" w:lineRule="auto"/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B70E" w14:textId="77777777" w:rsidR="00550E01" w:rsidRDefault="00550E01">
            <w:pPr>
              <w:spacing w:line="240" w:lineRule="auto"/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4BE8" w14:textId="77777777" w:rsidR="00550E01" w:rsidRDefault="00550E01">
            <w:pPr>
              <w:spacing w:line="240" w:lineRule="auto"/>
            </w:pPr>
          </w:p>
        </w:tc>
      </w:tr>
      <w:tr w:rsidR="00550E01" w14:paraId="0B8ED9B8" w14:textId="77777777" w:rsidTr="00550E01">
        <w:trPr>
          <w:trHeight w:val="740"/>
        </w:trPr>
        <w:tc>
          <w:tcPr>
            <w:tcW w:w="3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90A99" w14:textId="77777777" w:rsidR="00550E01" w:rsidRDefault="00550E01">
            <w:pPr>
              <w:spacing w:line="240" w:lineRule="auto"/>
            </w:pPr>
            <w:r>
              <w:t>2. Stationary include printing and photocopying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4D40" w14:textId="77777777" w:rsidR="00550E01" w:rsidRDefault="00550E01">
            <w:pPr>
              <w:spacing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5689" w14:textId="77777777" w:rsidR="00550E01" w:rsidRDefault="00550E01">
            <w:pPr>
              <w:spacing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87C7" w14:textId="77777777" w:rsidR="00550E01" w:rsidRDefault="00550E01">
            <w:pPr>
              <w:spacing w:line="240" w:lineRule="auto"/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DE78" w14:textId="77777777" w:rsidR="00550E01" w:rsidRDefault="00550E01">
            <w:pPr>
              <w:spacing w:line="240" w:lineRule="auto"/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8121" w14:textId="77777777" w:rsidR="00550E01" w:rsidRDefault="00550E01">
            <w:pPr>
              <w:spacing w:line="240" w:lineRule="auto"/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992B" w14:textId="77777777" w:rsidR="00550E01" w:rsidRDefault="00550E01">
            <w:pPr>
              <w:spacing w:line="240" w:lineRule="auto"/>
            </w:pPr>
          </w:p>
        </w:tc>
      </w:tr>
      <w:tr w:rsidR="00550E01" w14:paraId="7588FB1C" w14:textId="77777777" w:rsidTr="00513B33">
        <w:trPr>
          <w:trHeight w:val="740"/>
        </w:trPr>
        <w:tc>
          <w:tcPr>
            <w:tcW w:w="32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32C2F" w14:textId="77777777" w:rsidR="00550E01" w:rsidRDefault="00550E01">
            <w:pPr>
              <w:spacing w:line="240" w:lineRule="auto"/>
            </w:pPr>
            <w:r>
              <w:t>3. Communication costs (phone and Internet)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AD5C" w14:textId="77777777" w:rsidR="00550E01" w:rsidRDefault="00550E01">
            <w:pPr>
              <w:spacing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9BA9" w14:textId="77777777" w:rsidR="00550E01" w:rsidRDefault="00550E01">
            <w:pPr>
              <w:spacing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68D5" w14:textId="77777777" w:rsidR="00550E01" w:rsidRDefault="00550E01">
            <w:pPr>
              <w:spacing w:line="240" w:lineRule="auto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5CF8" w14:textId="77777777" w:rsidR="00550E01" w:rsidRDefault="00550E01">
            <w:pPr>
              <w:spacing w:line="240" w:lineRule="auto"/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424E" w14:textId="77777777" w:rsidR="00550E01" w:rsidRDefault="00550E01">
            <w:pPr>
              <w:spacing w:line="240" w:lineRule="auto"/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6442" w14:textId="77777777" w:rsidR="00550E01" w:rsidRDefault="00550E01">
            <w:pPr>
              <w:spacing w:line="240" w:lineRule="auto"/>
            </w:pPr>
          </w:p>
        </w:tc>
      </w:tr>
      <w:tr w:rsidR="00550E01" w14:paraId="17145E26" w14:textId="77777777" w:rsidTr="00513B33">
        <w:trPr>
          <w:trHeight w:val="880"/>
        </w:trPr>
        <w:tc>
          <w:tcPr>
            <w:tcW w:w="3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66349" w14:textId="77777777" w:rsidR="00550E01" w:rsidRDefault="00550E01">
            <w:pPr>
              <w:spacing w:line="240" w:lineRule="auto"/>
            </w:pPr>
            <w:r>
              <w:t>4. Cost of Organising Community Meetings/Consultations/Mobilisations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BE5D" w14:textId="77777777" w:rsidR="00550E01" w:rsidRDefault="00550E01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BD44" w14:textId="77777777" w:rsidR="00550E01" w:rsidRDefault="00550E01">
            <w:pPr>
              <w:spacing w:line="24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BE7A" w14:textId="77777777" w:rsidR="00550E01" w:rsidRDefault="00550E01">
            <w:pPr>
              <w:spacing w:line="240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5A5D" w14:textId="77777777" w:rsidR="00550E01" w:rsidRDefault="00550E01">
            <w:pPr>
              <w:spacing w:line="240" w:lineRule="auto"/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67FF" w14:textId="77777777" w:rsidR="00550E01" w:rsidRDefault="00550E01">
            <w:pPr>
              <w:spacing w:line="240" w:lineRule="auto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5CAD" w14:textId="77777777" w:rsidR="00550E01" w:rsidRDefault="00550E01">
            <w:pPr>
              <w:spacing w:line="240" w:lineRule="auto"/>
            </w:pPr>
          </w:p>
        </w:tc>
      </w:tr>
      <w:tr w:rsidR="00550E01" w14:paraId="73289C6B" w14:textId="77777777" w:rsidTr="00550E01">
        <w:trPr>
          <w:trHeight w:val="880"/>
        </w:trPr>
        <w:tc>
          <w:tcPr>
            <w:tcW w:w="32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C90AE" w14:textId="77777777" w:rsidR="00550E01" w:rsidRDefault="00550E01">
            <w:pPr>
              <w:spacing w:line="240" w:lineRule="auto"/>
            </w:pPr>
            <w:r>
              <w:lastRenderedPageBreak/>
              <w:t>5. Cost of Organising Meetings with Policy Makers/Political Parties/Elected and/or Prospective Representatives/Media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1183" w14:textId="77777777" w:rsidR="00550E01" w:rsidRDefault="00550E01">
            <w:pPr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7D887" w14:textId="77777777" w:rsidR="00550E01" w:rsidRDefault="00550E01">
            <w:pPr>
              <w:spacing w:line="24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C2AE" w14:textId="77777777" w:rsidR="00550E01" w:rsidRDefault="00550E01">
            <w:pPr>
              <w:spacing w:line="240" w:lineRule="auto"/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6EFE" w14:textId="77777777" w:rsidR="00550E01" w:rsidRDefault="00550E01">
            <w:pPr>
              <w:spacing w:line="240" w:lineRule="auto"/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E1AF" w14:textId="77777777" w:rsidR="00550E01" w:rsidRDefault="00550E01">
            <w:pPr>
              <w:spacing w:line="240" w:lineRule="auto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E77D" w14:textId="77777777" w:rsidR="00550E01" w:rsidRDefault="00550E01">
            <w:pPr>
              <w:spacing w:line="240" w:lineRule="auto"/>
            </w:pPr>
          </w:p>
        </w:tc>
      </w:tr>
      <w:tr w:rsidR="00550E01" w14:paraId="33F5A0A5" w14:textId="77777777" w:rsidTr="00550E01">
        <w:trPr>
          <w:trHeight w:val="740"/>
        </w:trPr>
        <w:tc>
          <w:tcPr>
            <w:tcW w:w="3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5B85E" w14:textId="77777777" w:rsidR="00550E01" w:rsidRDefault="00550E01">
            <w:pPr>
              <w:spacing w:line="240" w:lineRule="auto"/>
            </w:pPr>
            <w:r>
              <w:t xml:space="preserve">6. </w:t>
            </w:r>
            <w:proofErr w:type="spellStart"/>
            <w:proofErr w:type="gramStart"/>
            <w:r>
              <w:t>Womanifesto</w:t>
            </w:r>
            <w:proofErr w:type="spellEnd"/>
            <w:r>
              <w:t xml:space="preserve">  Documentation</w:t>
            </w:r>
            <w:proofErr w:type="gramEnd"/>
            <w:r>
              <w:t xml:space="preserve"> and Translation cost  (including visual materials) (Note - this is not hiring someone to write the </w:t>
            </w:r>
            <w:proofErr w:type="spellStart"/>
            <w:r>
              <w:t>Womanifesto</w:t>
            </w:r>
            <w:proofErr w:type="spellEnd"/>
            <w:r>
              <w:t>/report)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EE5F6" w14:textId="77777777" w:rsidR="00550E01" w:rsidRDefault="00550E01">
            <w:pPr>
              <w:spacing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D2ED" w14:textId="77777777" w:rsidR="00550E01" w:rsidRDefault="00550E01">
            <w:pPr>
              <w:spacing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AFA7" w14:textId="77777777" w:rsidR="00550E01" w:rsidRDefault="00550E01">
            <w:pPr>
              <w:spacing w:line="240" w:lineRule="auto"/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8689" w14:textId="77777777" w:rsidR="00550E01" w:rsidRDefault="00550E01">
            <w:pPr>
              <w:spacing w:line="240" w:lineRule="auto"/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9330E" w14:textId="77777777" w:rsidR="00550E01" w:rsidRDefault="00550E01">
            <w:pPr>
              <w:spacing w:line="240" w:lineRule="auto"/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482C" w14:textId="77777777" w:rsidR="00550E01" w:rsidRDefault="00550E01">
            <w:pPr>
              <w:spacing w:line="240" w:lineRule="auto"/>
            </w:pPr>
          </w:p>
        </w:tc>
      </w:tr>
      <w:tr w:rsidR="00550E01" w14:paraId="05AB39BB" w14:textId="77777777" w:rsidTr="00550E01">
        <w:trPr>
          <w:trHeight w:val="740"/>
        </w:trPr>
        <w:tc>
          <w:tcPr>
            <w:tcW w:w="3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0998E" w14:textId="77777777" w:rsidR="00550E01" w:rsidRDefault="00550E01">
            <w:pPr>
              <w:spacing w:line="240" w:lineRule="auto"/>
            </w:pPr>
            <w:r>
              <w:t xml:space="preserve">7. Others / </w:t>
            </w:r>
            <w:proofErr w:type="gramStart"/>
            <w:r>
              <w:t>Miscellaneous :</w:t>
            </w:r>
            <w:proofErr w:type="gramEnd"/>
            <w:r>
              <w:t xml:space="preserve"> please specify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BE99" w14:textId="77777777" w:rsidR="00550E01" w:rsidRDefault="00550E01">
            <w:pPr>
              <w:spacing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972D" w14:textId="77777777" w:rsidR="00550E01" w:rsidRDefault="00550E01">
            <w:pPr>
              <w:spacing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578A" w14:textId="77777777" w:rsidR="00550E01" w:rsidRDefault="00550E01">
            <w:pPr>
              <w:spacing w:line="240" w:lineRule="auto"/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19D5" w14:textId="77777777" w:rsidR="00550E01" w:rsidRDefault="00550E01">
            <w:pPr>
              <w:spacing w:line="240" w:lineRule="auto"/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9CBE9" w14:textId="77777777" w:rsidR="00550E01" w:rsidRDefault="00550E01">
            <w:pPr>
              <w:spacing w:line="240" w:lineRule="auto"/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60B7" w14:textId="77777777" w:rsidR="00550E01" w:rsidRDefault="00550E01">
            <w:pPr>
              <w:spacing w:line="240" w:lineRule="auto"/>
            </w:pPr>
          </w:p>
        </w:tc>
      </w:tr>
      <w:tr w:rsidR="00550E01" w14:paraId="426095EE" w14:textId="77777777" w:rsidTr="00550E01">
        <w:trPr>
          <w:trHeight w:val="500"/>
        </w:trPr>
        <w:tc>
          <w:tcPr>
            <w:tcW w:w="3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267F8" w14:textId="77777777" w:rsidR="00550E01" w:rsidRDefault="00550E01">
            <w:pPr>
              <w:spacing w:line="240" w:lineRule="auto"/>
            </w:pPr>
            <w: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4EF0" w14:textId="77777777" w:rsidR="00550E01" w:rsidRDefault="00550E01">
            <w:pPr>
              <w:spacing w:line="240" w:lineRule="auto"/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2FB7" w14:textId="77777777" w:rsidR="00550E01" w:rsidRDefault="00550E01">
            <w:pPr>
              <w:spacing w:line="240" w:lineRule="auto"/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7A36" w14:textId="77777777" w:rsidR="00550E01" w:rsidRDefault="00550E01">
            <w:pPr>
              <w:spacing w:line="240" w:lineRule="auto"/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57D6" w14:textId="77777777" w:rsidR="00550E01" w:rsidRDefault="00550E01">
            <w:pPr>
              <w:spacing w:line="240" w:lineRule="auto"/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8E14" w14:textId="77777777" w:rsidR="00550E01" w:rsidRDefault="00550E01">
            <w:pPr>
              <w:spacing w:line="240" w:lineRule="auto"/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46DE" w14:textId="77777777" w:rsidR="00550E01" w:rsidRDefault="00550E01">
            <w:pPr>
              <w:spacing w:line="240" w:lineRule="auto"/>
            </w:pPr>
          </w:p>
        </w:tc>
      </w:tr>
    </w:tbl>
    <w:p w14:paraId="0E6498CA" w14:textId="77777777" w:rsidR="00550E01" w:rsidRDefault="00550E01" w:rsidP="00550E01">
      <w:pPr>
        <w:rPr>
          <w:rFonts w:ascii="Arial" w:hAnsi="Arial" w:cs="Arial"/>
          <w:lang w:val="en-US"/>
        </w:rPr>
      </w:pPr>
      <w:r>
        <w:t xml:space="preserve"> </w:t>
      </w:r>
    </w:p>
    <w:p w14:paraId="4446423E" w14:textId="77777777" w:rsidR="00550E01" w:rsidRDefault="00550E01" w:rsidP="00550E01"/>
    <w:p w14:paraId="56681B97" w14:textId="77777777" w:rsidR="00550E01" w:rsidRDefault="00550E01" w:rsidP="00550E01">
      <w:pPr>
        <w:rPr>
          <w:b/>
          <w:color w:val="000000"/>
          <w:sz w:val="28"/>
          <w:szCs w:val="28"/>
        </w:rPr>
      </w:pPr>
      <w:r>
        <w:t xml:space="preserve"> </w:t>
      </w:r>
      <w:r>
        <w:rPr>
          <w:b/>
          <w:color w:val="000000"/>
          <w:sz w:val="28"/>
          <w:szCs w:val="28"/>
        </w:rPr>
        <w:t>Reference</w:t>
      </w:r>
    </w:p>
    <w:p w14:paraId="72F74C3D" w14:textId="77777777" w:rsidR="00550E01" w:rsidRDefault="00550E01" w:rsidP="00550E01">
      <w:pPr>
        <w:numPr>
          <w:ilvl w:val="0"/>
          <w:numId w:val="6"/>
        </w:numPr>
        <w:spacing w:after="0" w:line="276" w:lineRule="auto"/>
      </w:pPr>
      <w:r>
        <w:t>Have you/your organisation participated in any APWLD organised activities in the past 3-5 years? Please provide details as much as you can.</w:t>
      </w:r>
    </w:p>
    <w:p w14:paraId="1434BEF1" w14:textId="77777777" w:rsidR="00550E01" w:rsidRDefault="00550E01" w:rsidP="00550E01"/>
    <w:p w14:paraId="000000A3" w14:textId="7C0F7A5A" w:rsidR="000A61F5" w:rsidRPr="00550E01" w:rsidRDefault="00550E01" w:rsidP="006B1DF8">
      <w:pPr>
        <w:numPr>
          <w:ilvl w:val="0"/>
          <w:numId w:val="6"/>
        </w:numPr>
        <w:spacing w:after="0" w:line="276" w:lineRule="auto"/>
      </w:pPr>
      <w:r>
        <w:t xml:space="preserve"> Is your organisation part of any other regional (Asia-Pacific) or international network?  If yes, please provide the list.</w:t>
      </w:r>
    </w:p>
    <w:sectPr w:rsidR="000A61F5" w:rsidRPr="00550E01" w:rsidSect="00513B33">
      <w:headerReference w:type="default" r:id="rId9"/>
      <w:footerReference w:type="default" r:id="rId10"/>
      <w:pgSz w:w="12240" w:h="15840"/>
      <w:pgMar w:top="1440" w:right="1080" w:bottom="1440" w:left="1080" w:header="11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ABCA" w14:textId="77777777" w:rsidR="004A3C43" w:rsidRDefault="004A3C43">
      <w:pPr>
        <w:spacing w:after="0" w:line="240" w:lineRule="auto"/>
      </w:pPr>
      <w:r>
        <w:separator/>
      </w:r>
    </w:p>
  </w:endnote>
  <w:endnote w:type="continuationSeparator" w:id="0">
    <w:p w14:paraId="6EFE2AF8" w14:textId="77777777" w:rsidR="004A3C43" w:rsidRDefault="004A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1745" w14:textId="19476B4B" w:rsidR="00935014" w:rsidRPr="00935014" w:rsidRDefault="00550E01" w:rsidP="00935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 w:rsidRPr="00935014">
      <w:rPr>
        <w:b/>
        <w:bCs/>
        <w:color w:val="000000"/>
        <w:sz w:val="16"/>
        <w:szCs w:val="16"/>
      </w:rPr>
      <w:t>Chiang Mai office address</w:t>
    </w:r>
    <w:r w:rsidR="00935014" w:rsidRPr="00935014">
      <w:rPr>
        <w:b/>
        <w:bCs/>
        <w:color w:val="000000"/>
        <w:sz w:val="16"/>
        <w:szCs w:val="16"/>
      </w:rPr>
      <w:tab/>
    </w:r>
    <w:r w:rsidR="00935014">
      <w:rPr>
        <w:b/>
        <w:bCs/>
        <w:color w:val="000000"/>
        <w:sz w:val="16"/>
        <w:szCs w:val="16"/>
      </w:rPr>
      <w:t xml:space="preserve">                </w:t>
    </w:r>
    <w:r w:rsidR="00935014" w:rsidRPr="00935014">
      <w:rPr>
        <w:b/>
        <w:bCs/>
        <w:color w:val="000000"/>
        <w:sz w:val="16"/>
        <w:szCs w:val="16"/>
      </w:rPr>
      <w:t>Asia Pacific Forum on Women, Law and Development</w:t>
    </w:r>
    <w:r w:rsidR="00935014">
      <w:rPr>
        <w:b/>
        <w:bCs/>
        <w:color w:val="000000"/>
        <w:sz w:val="16"/>
        <w:szCs w:val="16"/>
      </w:rPr>
      <w:t xml:space="preserve"> </w:t>
    </w:r>
    <w:r w:rsidR="00513B33">
      <w:rPr>
        <w:b/>
        <w:bCs/>
        <w:color w:val="000000"/>
        <w:sz w:val="16"/>
        <w:szCs w:val="16"/>
      </w:rPr>
      <w:tab/>
    </w:r>
    <w:r w:rsidR="00935014">
      <w:rPr>
        <w:b/>
        <w:bCs/>
        <w:color w:val="000000"/>
        <w:sz w:val="16"/>
        <w:szCs w:val="16"/>
      </w:rPr>
      <w:t>Penang office address</w:t>
    </w:r>
  </w:p>
  <w:p w14:paraId="3D42F4EC" w14:textId="68951B4B" w:rsidR="00935014" w:rsidRDefault="00550E01" w:rsidP="00935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 w:rsidRPr="00935014">
      <w:rPr>
        <w:color w:val="000000"/>
        <w:sz w:val="16"/>
        <w:szCs w:val="16"/>
      </w:rPr>
      <w:t xml:space="preserve">189/3 </w:t>
    </w:r>
    <w:proofErr w:type="spellStart"/>
    <w:r w:rsidRPr="00935014">
      <w:rPr>
        <w:color w:val="000000"/>
        <w:sz w:val="16"/>
        <w:szCs w:val="16"/>
      </w:rPr>
      <w:t>Changklan</w:t>
    </w:r>
    <w:proofErr w:type="spellEnd"/>
    <w:r w:rsidRPr="00935014">
      <w:rPr>
        <w:color w:val="000000"/>
        <w:sz w:val="16"/>
        <w:szCs w:val="16"/>
      </w:rPr>
      <w:t xml:space="preserve"> Road, </w:t>
    </w:r>
    <w:proofErr w:type="spellStart"/>
    <w:r w:rsidRPr="00935014">
      <w:rPr>
        <w:color w:val="000000"/>
        <w:sz w:val="16"/>
        <w:szCs w:val="16"/>
      </w:rPr>
      <w:t>Amphoe</w:t>
    </w:r>
    <w:proofErr w:type="spellEnd"/>
    <w:r w:rsidRPr="00935014">
      <w:rPr>
        <w:color w:val="000000"/>
        <w:sz w:val="16"/>
        <w:szCs w:val="16"/>
      </w:rPr>
      <w:t xml:space="preserve"> Muang</w:t>
    </w:r>
    <w:r w:rsidR="00935014" w:rsidRPr="00935014">
      <w:rPr>
        <w:color w:val="000000"/>
        <w:sz w:val="16"/>
        <w:szCs w:val="16"/>
      </w:rPr>
      <w:t xml:space="preserve"> </w:t>
    </w:r>
    <w:r w:rsidR="00935014">
      <w:rPr>
        <w:color w:val="000000"/>
        <w:sz w:val="16"/>
        <w:szCs w:val="16"/>
      </w:rPr>
      <w:tab/>
      <w:t xml:space="preserve">               </w:t>
    </w:r>
    <w:r w:rsidR="00935014" w:rsidRPr="00935014">
      <w:rPr>
        <w:color w:val="000000"/>
        <w:sz w:val="16"/>
        <w:szCs w:val="16"/>
      </w:rPr>
      <w:t xml:space="preserve">Email: </w:t>
    </w:r>
    <w:hyperlink r:id="rId1" w:history="1">
      <w:r w:rsidR="00935014" w:rsidRPr="00935014">
        <w:rPr>
          <w:rStyle w:val="Hyperlink"/>
          <w:sz w:val="16"/>
          <w:szCs w:val="16"/>
        </w:rPr>
        <w:t>apwld@apwld.org</w:t>
      </w:r>
    </w:hyperlink>
    <w:r w:rsidR="00935014" w:rsidRPr="00935014">
      <w:rPr>
        <w:color w:val="000000"/>
        <w:sz w:val="16"/>
        <w:szCs w:val="16"/>
      </w:rPr>
      <w:t xml:space="preserve"> | Website: </w:t>
    </w:r>
    <w:hyperlink r:id="rId2" w:history="1">
      <w:r w:rsidR="00935014" w:rsidRPr="00935014">
        <w:rPr>
          <w:rStyle w:val="Hyperlink"/>
          <w:sz w:val="16"/>
          <w:szCs w:val="16"/>
        </w:rPr>
        <w:t>www.apwld.org</w:t>
      </w:r>
    </w:hyperlink>
    <w:r w:rsidR="00935014">
      <w:rPr>
        <w:color w:val="000000"/>
        <w:sz w:val="16"/>
        <w:szCs w:val="16"/>
      </w:rPr>
      <w:t xml:space="preserve"> </w:t>
    </w:r>
    <w:r w:rsidR="00935014">
      <w:rPr>
        <w:color w:val="000000"/>
        <w:sz w:val="16"/>
        <w:szCs w:val="16"/>
      </w:rPr>
      <w:tab/>
    </w:r>
    <w:r w:rsidR="00935014" w:rsidRPr="00935014">
      <w:rPr>
        <w:color w:val="000000"/>
        <w:sz w:val="16"/>
        <w:szCs w:val="16"/>
      </w:rPr>
      <w:t>Common Ground, Level 2,</w:t>
    </w:r>
  </w:p>
  <w:p w14:paraId="2C5EA3C0" w14:textId="43D6D5E2" w:rsidR="00935014" w:rsidRPr="00935014" w:rsidRDefault="00935014" w:rsidP="00935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 w:rsidRPr="00935014">
      <w:rPr>
        <w:color w:val="000000"/>
        <w:sz w:val="16"/>
        <w:szCs w:val="16"/>
      </w:rPr>
      <w:t>Chiang Mai 50100, Thailand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Pr="00935014">
      <w:rPr>
        <w:color w:val="000000"/>
        <w:sz w:val="16"/>
        <w:szCs w:val="16"/>
      </w:rPr>
      <w:t>Moulmein Rise Shoppes,</w:t>
    </w:r>
  </w:p>
  <w:p w14:paraId="2D5092BF" w14:textId="77777777" w:rsidR="00935014" w:rsidRDefault="00935014" w:rsidP="00935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 w:rsidRPr="00935014">
      <w:rPr>
        <w:color w:val="000000"/>
        <w:sz w:val="16"/>
        <w:szCs w:val="16"/>
      </w:rPr>
      <w:t>Tel: (66) 53 284527, 284856|Fax: (66) 53 280847</w:t>
    </w: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Pr="00935014">
      <w:rPr>
        <w:color w:val="000000"/>
        <w:sz w:val="16"/>
        <w:szCs w:val="16"/>
      </w:rPr>
      <w:t>No. 9 Jalan Moulmein</w:t>
    </w:r>
    <w:r>
      <w:rPr>
        <w:color w:val="000000"/>
        <w:sz w:val="16"/>
        <w:szCs w:val="16"/>
      </w:rPr>
      <w:t>,</w:t>
    </w:r>
  </w:p>
  <w:p w14:paraId="0F736931" w14:textId="153F38CE" w:rsidR="00935014" w:rsidRDefault="00935014" w:rsidP="009350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Pr="00935014">
      <w:rPr>
        <w:color w:val="000000"/>
        <w:sz w:val="16"/>
        <w:szCs w:val="16"/>
      </w:rPr>
      <w:t>George Town 10350</w:t>
    </w:r>
    <w:r>
      <w:rPr>
        <w:color w:val="000000"/>
        <w:sz w:val="16"/>
        <w:szCs w:val="16"/>
      </w:rPr>
      <w:t>, Penang, Malaysia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7772" w14:textId="77777777" w:rsidR="004A3C43" w:rsidRDefault="004A3C43">
      <w:pPr>
        <w:spacing w:after="0" w:line="240" w:lineRule="auto"/>
      </w:pPr>
      <w:r>
        <w:separator/>
      </w:r>
    </w:p>
  </w:footnote>
  <w:footnote w:type="continuationSeparator" w:id="0">
    <w:p w14:paraId="4FEEFFC9" w14:textId="77777777" w:rsidR="004A3C43" w:rsidRDefault="004A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77777777" w:rsidR="000A61F5" w:rsidRDefault="004A3C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34050" cy="11684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6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10A83"/>
    <w:multiLevelType w:val="multilevel"/>
    <w:tmpl w:val="CDCEE75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D354871"/>
    <w:multiLevelType w:val="multilevel"/>
    <w:tmpl w:val="A080F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7775"/>
    <w:multiLevelType w:val="multilevel"/>
    <w:tmpl w:val="3D72A6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2640D86"/>
    <w:multiLevelType w:val="multilevel"/>
    <w:tmpl w:val="F75653E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3631987"/>
    <w:multiLevelType w:val="multilevel"/>
    <w:tmpl w:val="062E727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ED20DC0"/>
    <w:multiLevelType w:val="multilevel"/>
    <w:tmpl w:val="3D78B7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F5"/>
    <w:rsid w:val="000A61F5"/>
    <w:rsid w:val="004A3C43"/>
    <w:rsid w:val="00513B33"/>
    <w:rsid w:val="00550E01"/>
    <w:rsid w:val="0093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AB191"/>
  <w15:docId w15:val="{0CBC05D6-C2C0-414B-A40E-27795FE9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2F2"/>
  </w:style>
  <w:style w:type="paragraph" w:styleId="Footer">
    <w:name w:val="footer"/>
    <w:basedOn w:val="Normal"/>
    <w:link w:val="FooterChar"/>
    <w:uiPriority w:val="99"/>
    <w:unhideWhenUsed/>
    <w:rsid w:val="009D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F2"/>
  </w:style>
  <w:style w:type="table" w:customStyle="1" w:styleId="a0">
    <w:basedOn w:val="TableNormal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3C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08E"/>
    <w:pPr>
      <w:spacing w:after="0" w:line="276" w:lineRule="auto"/>
      <w:ind w:left="720"/>
      <w:contextualSpacing/>
    </w:pPr>
    <w:rPr>
      <w:rFonts w:ascii="Arial" w:eastAsia="Arial" w:hAnsi="Arial" w:cs="Arial"/>
      <w:lang w:val="en-SG" w:eastAsia="en-SG"/>
    </w:rPr>
  </w:style>
  <w:style w:type="character" w:customStyle="1" w:styleId="TitleChar">
    <w:name w:val="Title Char"/>
    <w:basedOn w:val="DefaultParagraphFont"/>
    <w:link w:val="Title"/>
    <w:uiPriority w:val="10"/>
    <w:rsid w:val="00A96484"/>
    <w:rPr>
      <w:b/>
      <w:sz w:val="72"/>
      <w:szCs w:val="72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550E01"/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3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wld.org" TargetMode="External"/><Relationship Id="rId1" Type="http://schemas.openxmlformats.org/officeDocument/2006/relationships/hyperlink" Target="mailto:apwld@apwl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FndS5akkZ/4tjwVtdB7cQbFgg==">AMUW2mU9kjZVeU6zvvH9+ScrpPr2Lg7Zvzt2FQfF02OIEmyCAEPm6782a87TfgrUGx4TvNKhqcKZOe+pirB5txOMuxoO04vAhNOGcxVSq/S7DrsEV3LYC59WFvux8reo4ULpvYeJGQAnSapKrB+Kx0tFs3iMDLZzvg==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49DF1F-AB80-4090-ACB0-96B48507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Rachitaa Gupta</cp:lastModifiedBy>
  <cp:revision>2</cp:revision>
  <dcterms:created xsi:type="dcterms:W3CDTF">2021-06-14T23:42:00Z</dcterms:created>
  <dcterms:modified xsi:type="dcterms:W3CDTF">2021-06-14T23:42:00Z</dcterms:modified>
</cp:coreProperties>
</file>