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160"/>
        <w:gridCol w:w="2157"/>
        <w:gridCol w:w="2160"/>
        <w:gridCol w:w="2157"/>
        <w:tblGridChange w:id="0">
          <w:tblGrid>
            <w:gridCol w:w="2156"/>
            <w:gridCol w:w="2160"/>
            <w:gridCol w:w="2157"/>
            <w:gridCol w:w="2160"/>
            <w:gridCol w:w="2157"/>
          </w:tblGrid>
        </w:tblGridChange>
      </w:tblGrid>
      <w:tr>
        <w:trPr>
          <w:trHeight w:val="1280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Liaison Officer</w:t>
            </w:r>
          </w:p>
          <w:p w:rsidR="00000000" w:rsidDel="00000000" w:rsidP="00000000" w:rsidRDefault="00000000" w:rsidRPr="00000000" w14:paraId="00000003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e7e6e6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print or type. Please complete each section to the best of your ability, even if your resume also includes this information.</w:t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e7e6e6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 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     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Country 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Postcode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tyjcwt" w:id="3"/>
          <w:bookmarkEnd w:id="3"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</w:t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t3h5sf" w:id="4"/>
          <w:bookmarkEnd w:id="4"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Nationality or nationalities 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Optional: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Identities (should you wish to share)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Rate your proficiency in writing and speaking in Thai (1-5; 1 lacks proficient, 5 highly proficient) </w:t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Rate your proficiency in writing and speaking in English (1-5; 1 lacks proficient, 5 highly proficient) </w:t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Position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Available start date</w:t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</w:tcBorders>
            <w:vAlign w:val="center"/>
          </w:tcPr>
          <w:bookmarkStart w:colFirst="0" w:colLast="0" w:name="4d34og8" w:id="5"/>
          <w:bookmarkEnd w:id="5"/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2s8eyo1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p4h5fycklwlw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p8pd87wg8e9x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2qs9xw48e32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646b6lqg8enr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wwu1j14dngyh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u17u4aa1ph4l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1tkvq6jirx6e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v751nqhnwcts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cot2s3kskhj0" w:id="15"/>
            <w:bookmarkEnd w:id="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elaborate on your knowledge, background and experience to perform well for this Liaison and Administrative Officer position. (max 300 words) 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APWLD is committed to growing and strengthening women’s movements in the Asia Pacific Region. Please share your involvement in  local, national (sub) regional activism or movement building. (max 300 words)</w:t>
            </w:r>
          </w:p>
          <w:p w:rsidR="00000000" w:rsidDel="00000000" w:rsidP="00000000" w:rsidRDefault="00000000" w:rsidRPr="00000000" w14:paraId="0000006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References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list three references, including at least two professional ones.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Organisation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A2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0A9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this application leads to employment, I understand that false or misleading information in my application or interview may result in my release.</w:t>
            </w:r>
          </w:p>
          <w:p w:rsidR="00000000" w:rsidDel="00000000" w:rsidP="00000000" w:rsidRDefault="00000000" w:rsidRPr="00000000" w14:paraId="000000AA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spacing w:after="0" w:line="240" w:lineRule="auto"/>
      <w:ind w:right="-90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A">
    <w:pPr>
      <w:spacing w:after="0" w:line="240" w:lineRule="auto"/>
      <w:ind w:right="-90"/>
      <w:jc w:val="center"/>
      <w:rPr>
        <w:rFonts w:ascii="Arial" w:cs="Arial" w:eastAsia="Arial" w:hAnsi="Arial"/>
        <w:b w:val="1"/>
        <w:color w:val="215868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215868"/>
        <w:sz w:val="16"/>
        <w:szCs w:val="16"/>
        <w:rtl w:val="0"/>
      </w:rPr>
      <w:t xml:space="preserve">Asia Pacific Forum on Women, Law and Development</w:t>
    </w:r>
  </w:p>
  <w:p w:rsidR="00000000" w:rsidDel="00000000" w:rsidP="00000000" w:rsidRDefault="00000000" w:rsidRPr="00000000" w14:paraId="000000CB">
    <w:pPr>
      <w:spacing w:after="0" w:line="240" w:lineRule="auto"/>
      <w:ind w:right="-18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apwld@apwld.org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Website: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www.apwld.org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Chiang Mai office address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Penang office address: </w:t>
    </w:r>
  </w:p>
  <w:p w:rsidR="00000000" w:rsidDel="00000000" w:rsidP="00000000" w:rsidRDefault="00000000" w:rsidRPr="00000000" w14:paraId="000000CD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189/3 Changklan Road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Amphoe Muang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241 Burma Road, Ground Floor,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Chiang Mai, Thailand 50100                                                                                                           George Town, 10350 Penang, Malaysia</w:t>
    </w:r>
  </w:p>
  <w:p w:rsidR="00000000" w:rsidDel="00000000" w:rsidP="00000000" w:rsidRDefault="00000000" w:rsidRPr="00000000" w14:paraId="000000CF">
    <w:pPr>
      <w:spacing w:after="0" w:line="240" w:lineRule="auto"/>
      <w:ind w:right="-18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Tel: (66) 53 284527, 284856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16"/>
        <w:szCs w:val="16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Fax: (66) 53 280847                                                                                                          Tel: 604-2280349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spacing w:after="0" w:line="240" w:lineRule="auto"/>
      <w:ind w:right="-1617" w:firstLine="720"/>
      <w:rPr>
        <w:rFonts w:ascii="Impact" w:cs="Impact" w:eastAsia="Impact" w:hAnsi="Impact"/>
        <w:color w:val="993300"/>
        <w:sz w:val="144"/>
        <w:szCs w:val="144"/>
      </w:rPr>
    </w:pP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A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sia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P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acific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F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orum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on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W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omen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, L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aw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and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D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evelopment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-409572</wp:posOffset>
          </wp:positionH>
          <wp:positionV relativeFrom="paragraph">
            <wp:posOffset>-380998</wp:posOffset>
          </wp:positionV>
          <wp:extent cx="800100" cy="971550"/>
          <wp:effectExtent b="0" l="0" r="0" t="0"/>
          <wp:wrapSquare wrapText="bothSides" distB="0" distT="0" distL="114300" distR="114300"/>
          <wp:docPr descr="new logo" id="3" name="image1.jpg"/>
          <a:graphic>
            <a:graphicData uri="http://schemas.openxmlformats.org/drawingml/2006/picture">
              <pic:pic>
                <pic:nvPicPr>
                  <pic:cNvPr descr="new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6">
    <w:pPr>
      <w:spacing w:after="0" w:line="240" w:lineRule="auto"/>
      <w:ind w:right="-1617"/>
      <w:rPr>
        <w:rFonts w:ascii="Arial Narrow" w:cs="Arial Narrow" w:eastAsia="Arial Narrow" w:hAnsi="Arial Narrow"/>
        <w:color w:val="993300"/>
      </w:rPr>
    </w:pP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993300"/>
        <w:rtl w:val="0"/>
      </w:rPr>
      <w:t xml:space="preserve">NGO in consultative status with the Economic and Social Council of the United Nations</w:t>
    </w:r>
  </w:p>
  <w:p w:rsidR="00000000" w:rsidDel="00000000" w:rsidP="00000000" w:rsidRDefault="00000000" w:rsidRPr="00000000" w14:paraId="000000C7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31313" y="378000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9933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84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pwld@apwld.org" TargetMode="External"/><Relationship Id="rId3" Type="http://schemas.openxmlformats.org/officeDocument/2006/relationships/hyperlink" Target="http://www.apwl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