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BD4D20" w14:textId="77777777" w:rsidR="00CD7D41" w:rsidRDefault="00EB4E6F">
      <w:pPr>
        <w:ind w:right="-1620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0DB5DF" wp14:editId="21070627">
            <wp:simplePos x="0" y="0"/>
            <wp:positionH relativeFrom="column">
              <wp:posOffset>-723899</wp:posOffset>
            </wp:positionH>
            <wp:positionV relativeFrom="paragraph">
              <wp:posOffset>0</wp:posOffset>
            </wp:positionV>
            <wp:extent cx="838200" cy="10096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44AF05" w14:textId="77777777" w:rsidR="00CD7D41" w:rsidRDefault="00EB4E6F">
      <w:pPr>
        <w:ind w:right="-1620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                     Asia Pacific Forum on Women, Law and Development</w:t>
      </w:r>
    </w:p>
    <w:p w14:paraId="7FFB5051" w14:textId="77777777" w:rsidR="00CD7D41" w:rsidRDefault="00EB4E6F">
      <w:pPr>
        <w:ind w:right="-1620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 xml:space="preserve"> NGO in consultative status with the Economic and Social Council of the United Nations</w:t>
      </w:r>
    </w:p>
    <w:p w14:paraId="67453D24" w14:textId="77777777" w:rsidR="00CD7D41" w:rsidRDefault="00EB4E6F">
      <w:pPr>
        <w:jc w:val="center"/>
        <w:rPr>
          <w:b/>
          <w:sz w:val="24"/>
          <w:szCs w:val="24"/>
        </w:rPr>
      </w:pPr>
      <w:r>
        <w:pict w14:anchorId="2583CD5A">
          <v:rect id="_x0000_i1025" style="width:0;height:1.5pt" o:hralign="center" o:hrstd="t" o:hr="t" fillcolor="#a0a0a0" stroked="f"/>
        </w:pict>
      </w:r>
    </w:p>
    <w:p w14:paraId="664788E2" w14:textId="77777777" w:rsidR="00CD7D41" w:rsidRDefault="00CD7D41">
      <w:pPr>
        <w:jc w:val="center"/>
        <w:rPr>
          <w:b/>
          <w:sz w:val="24"/>
          <w:szCs w:val="24"/>
        </w:rPr>
      </w:pPr>
    </w:p>
    <w:p w14:paraId="615B3B23" w14:textId="77777777" w:rsidR="00CD7D41" w:rsidRDefault="00CD7D41">
      <w:pPr>
        <w:jc w:val="center"/>
        <w:rPr>
          <w:b/>
          <w:sz w:val="24"/>
          <w:szCs w:val="24"/>
        </w:rPr>
      </w:pPr>
    </w:p>
    <w:p w14:paraId="03F8A348" w14:textId="77777777" w:rsidR="00CD7D41" w:rsidRDefault="00EB4E6F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Budget proposal template</w:t>
      </w:r>
    </w:p>
    <w:p w14:paraId="749CB468" w14:textId="2293BB3F" w:rsidR="00CD7D41" w:rsidRDefault="00857282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Women Interrogating Trade &amp; Corporate Hegemony</w:t>
      </w:r>
      <w:r w:rsidR="00EB4E6F">
        <w:rPr>
          <w:rFonts w:ascii="Georgia" w:eastAsia="Georgia" w:hAnsi="Georgia" w:cs="Georgia"/>
          <w:b/>
        </w:rPr>
        <w:t xml:space="preserve"> FPAR 2019 - 202</w:t>
      </w:r>
      <w:r>
        <w:rPr>
          <w:rFonts w:ascii="Georgia" w:eastAsia="Georgia" w:hAnsi="Georgia" w:cs="Georgia"/>
          <w:b/>
        </w:rPr>
        <w:t>0</w:t>
      </w:r>
      <w:r w:rsidR="00EB4E6F">
        <w:rPr>
          <w:rFonts w:ascii="Georgia" w:eastAsia="Georgia" w:hAnsi="Georgia" w:cs="Georgia"/>
          <w:b/>
        </w:rPr>
        <w:t xml:space="preserve"> </w:t>
      </w:r>
    </w:p>
    <w:p w14:paraId="3AC1DCE9" w14:textId="77777777" w:rsidR="00CD7D41" w:rsidRDefault="00CD7D41">
      <w:pPr>
        <w:jc w:val="center"/>
        <w:rPr>
          <w:rFonts w:ascii="Georgia" w:eastAsia="Georgia" w:hAnsi="Georgia" w:cs="Georgia"/>
          <w:b/>
        </w:rPr>
      </w:pPr>
    </w:p>
    <w:p w14:paraId="3A44BC79" w14:textId="77777777" w:rsidR="00CD7D41" w:rsidRDefault="00EB4E6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79FF4206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include the budget for implementation of research: appointment of a researcher from June 2019 till the</w:t>
      </w:r>
      <w:r>
        <w:rPr>
          <w:rFonts w:ascii="Georgia" w:eastAsia="Georgia" w:hAnsi="Georgia" w:cs="Georgia"/>
        </w:rPr>
        <w:t xml:space="preserve"> submission of the final report to APWLD by end of 2020. Please include the cost of:</w:t>
      </w:r>
    </w:p>
    <w:p w14:paraId="5094D8BD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794BAE89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Salary and related costs to employ a young woman researcher</w:t>
      </w:r>
    </w:p>
    <w:p w14:paraId="6773C2D7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 costs (telephone, fax, internet etc.)</w:t>
      </w:r>
    </w:p>
    <w:p w14:paraId="5F06A2B9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Local travel costs</w:t>
      </w:r>
    </w:p>
    <w:p w14:paraId="1C9D6D46" w14:textId="77777777" w:rsidR="00CD7D41" w:rsidRDefault="00EB4E6F">
      <w:pPr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Others (Applicants should give explanation on req</w:t>
      </w:r>
      <w:r>
        <w:rPr>
          <w:rFonts w:ascii="Georgia" w:eastAsia="Georgia" w:hAnsi="Georgia" w:cs="Georgia"/>
        </w:rPr>
        <w:t>uested items.)</w:t>
      </w:r>
    </w:p>
    <w:p w14:paraId="5E75D6A4" w14:textId="77777777" w:rsidR="00CD7D41" w:rsidRDefault="00CD7D41">
      <w:pPr>
        <w:jc w:val="both"/>
        <w:rPr>
          <w:rFonts w:ascii="Georgia" w:eastAsia="Georgia" w:hAnsi="Georgia" w:cs="Georgia"/>
        </w:rPr>
      </w:pPr>
    </w:p>
    <w:p w14:paraId="69B844F7" w14:textId="77777777" w:rsidR="00CD7D41" w:rsidRDefault="00EB4E6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note that FPAR budget could not support the purchase of equipment, assets, or core </w:t>
      </w:r>
      <w:proofErr w:type="spellStart"/>
      <w:r>
        <w:rPr>
          <w:rFonts w:ascii="Georgia" w:eastAsia="Georgia" w:hAnsi="Georgia" w:cs="Georgia"/>
        </w:rPr>
        <w:t>organisational</w:t>
      </w:r>
      <w:proofErr w:type="spellEnd"/>
      <w:r>
        <w:rPr>
          <w:rFonts w:ascii="Georgia" w:eastAsia="Georgia" w:hAnsi="Georgia" w:cs="Georgia"/>
        </w:rPr>
        <w:t xml:space="preserve"> cost such as rental fees. </w:t>
      </w:r>
    </w:p>
    <w:p w14:paraId="5D3AAD71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2F1CAF9A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 not include costs to attend the capacity building workshops </w:t>
      </w:r>
      <w:proofErr w:type="spellStart"/>
      <w:r>
        <w:rPr>
          <w:rFonts w:ascii="Georgia" w:eastAsia="Georgia" w:hAnsi="Georgia" w:cs="Georgia"/>
        </w:rPr>
        <w:t>organised</w:t>
      </w:r>
      <w:proofErr w:type="spellEnd"/>
      <w:r>
        <w:rPr>
          <w:rFonts w:ascii="Georgia" w:eastAsia="Georgia" w:hAnsi="Georgia" w:cs="Georgia"/>
        </w:rPr>
        <w:t xml:space="preserve"> by APWLD.</w:t>
      </w:r>
    </w:p>
    <w:p w14:paraId="7A8981D5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846AEE2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follow the sta</w:t>
      </w:r>
      <w:r>
        <w:rPr>
          <w:rFonts w:ascii="Georgia" w:eastAsia="Georgia" w:hAnsi="Georgia" w:cs="Georgia"/>
        </w:rPr>
        <w:t>ndard budget format below:</w:t>
      </w:r>
    </w:p>
    <w:p w14:paraId="1AAFDA2A" w14:textId="77777777" w:rsidR="00CD7D41" w:rsidRDefault="00CD7D41">
      <w:pPr>
        <w:rPr>
          <w:rFonts w:ascii="Calibri" w:eastAsia="Calibri" w:hAnsi="Calibri" w:cs="Calibri"/>
        </w:rPr>
      </w:pPr>
    </w:p>
    <w:p w14:paraId="67512A5D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Provide website link as a reference to the estimated exchange rate and date (National Bank, Official Currency Converter, </w:t>
      </w:r>
      <w:proofErr w:type="spellStart"/>
      <w:r>
        <w:rPr>
          <w:rFonts w:ascii="Georgia" w:eastAsia="Georgia" w:hAnsi="Georgia" w:cs="Georgia"/>
        </w:rPr>
        <w:t>etc</w:t>
      </w:r>
      <w:proofErr w:type="spellEnd"/>
      <w:r>
        <w:rPr>
          <w:rFonts w:ascii="Georgia" w:eastAsia="Georgia" w:hAnsi="Georgia" w:cs="Georgia"/>
        </w:rPr>
        <w:t xml:space="preserve">).   </w:t>
      </w:r>
    </w:p>
    <w:p w14:paraId="2FD318F6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3"/>
        <w:gridCol w:w="774"/>
        <w:gridCol w:w="867"/>
        <w:gridCol w:w="1361"/>
        <w:gridCol w:w="1789"/>
        <w:gridCol w:w="507"/>
        <w:gridCol w:w="948"/>
      </w:tblGrid>
      <w:tr w:rsidR="00CD7D41" w14:paraId="0C0F7830" w14:textId="77777777">
        <w:trPr>
          <w:trHeight w:val="160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73C7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Description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6E0A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Unit</w:t>
            </w:r>
          </w:p>
          <w:p w14:paraId="065139D2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USD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EC00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Price /unit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BD79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 amount in local currency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C65D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Mean of verification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BDEC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%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BC02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 in USD</w:t>
            </w:r>
          </w:p>
        </w:tc>
      </w:tr>
      <w:tr w:rsidR="00CD7D41" w14:paraId="292BD64D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8CC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Researcher salary 18 months (including benefits)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534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136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72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C9F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Contract or monthly payment slip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D9C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7BD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2D2F8AE5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10BB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Local travel and accommodation, meals related to research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97B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5A1D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F66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C96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6BF9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123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13BF122A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2E8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Stationery including printing and photocopying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23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96A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A3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16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ADA9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FA3F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30F833E9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8F7B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4. Communication cost (e.g. Internet and telephone)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1A5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EEA5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F985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4B6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20A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B08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7B43FC69" w14:textId="77777777">
        <w:trPr>
          <w:trHeight w:val="12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2C7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</w:t>
            </w:r>
            <w:proofErr w:type="spellStart"/>
            <w:r>
              <w:rPr>
                <w:rFonts w:ascii="Georgia" w:eastAsia="Georgia" w:hAnsi="Georgia" w:cs="Georgia"/>
              </w:rPr>
              <w:t>Organise</w:t>
            </w:r>
            <w:proofErr w:type="spellEnd"/>
            <w:r>
              <w:rPr>
                <w:rFonts w:ascii="Georgia" w:eastAsia="Georgia" w:hAnsi="Georgia" w:cs="Georgia"/>
              </w:rPr>
              <w:t xml:space="preserve"> community meetings/ events related to research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9B4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1E8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E11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882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B38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676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250E93E5" w14:textId="77777777">
        <w:trPr>
          <w:trHeight w:val="160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489B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Community researcher(s) costs/ contribution to research community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5FA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D240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C4C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ab/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0257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Acknowledge received of fund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C8D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455C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CD7D41" w14:paraId="4FE9E1E6" w14:textId="77777777">
        <w:trPr>
          <w:trHeight w:val="194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77E2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7. Documentation, translation (this is not hiring someone to write the report or photo/video documentation)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DBB6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C15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FEFF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237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D01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D520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CD7D41" w14:paraId="5CF62FEC" w14:textId="77777777">
        <w:trPr>
          <w:trHeight w:val="230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1403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8. Others / </w:t>
            </w:r>
            <w:proofErr w:type="gramStart"/>
            <w:r>
              <w:rPr>
                <w:rFonts w:ascii="Georgia" w:eastAsia="Georgia" w:hAnsi="Georgia" w:cs="Georgia"/>
              </w:rPr>
              <w:t>Miscellaneous :</w:t>
            </w:r>
            <w:proofErr w:type="gramEnd"/>
            <w:r>
              <w:rPr>
                <w:rFonts w:ascii="Georgia" w:eastAsia="Georgia" w:hAnsi="Georgia" w:cs="Georgia"/>
              </w:rPr>
              <w:t xml:space="preserve"> please specify (e.g. bank charge, etc.)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A0AA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70F9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AC8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AD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Receipts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0E7E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CBB1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D7D41" w14:paraId="5EEEE70D" w14:textId="77777777">
        <w:trPr>
          <w:trHeight w:val="560"/>
        </w:trPr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5CC7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3BA5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4CD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9B1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0E23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2F74" w14:textId="77777777" w:rsidR="00CD7D41" w:rsidRDefault="00EB4E6F">
            <w:pPr>
              <w:ind w:left="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4DB4" w14:textId="77777777" w:rsidR="00CD7D41" w:rsidRDefault="00EB4E6F">
            <w:pPr>
              <w:ind w:left="4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</w:tbl>
    <w:p w14:paraId="0E22D6E3" w14:textId="77777777" w:rsidR="00CD7D41" w:rsidRDefault="00EB4E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699A6AED" w14:textId="77777777" w:rsidR="00CD7D41" w:rsidRDefault="00EB4E6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Please note that the budget for APWLD support to each research country is approximately </w:t>
      </w:r>
      <w:r>
        <w:rPr>
          <w:rFonts w:ascii="Georgia" w:eastAsia="Georgia" w:hAnsi="Georgia" w:cs="Georgia"/>
          <w:b/>
        </w:rPr>
        <w:t>USD 10,000-12,000</w:t>
      </w:r>
    </w:p>
    <w:p w14:paraId="6404E33B" w14:textId="77777777" w:rsidR="00CD7D41" w:rsidRDefault="00CD7D41">
      <w:pPr>
        <w:rPr>
          <w:rFonts w:ascii="Georgia" w:eastAsia="Georgia" w:hAnsi="Georgia" w:cs="Georgia"/>
        </w:rPr>
      </w:pPr>
    </w:p>
    <w:p w14:paraId="2A8E462C" w14:textId="5AD0E2D7" w:rsidR="00CD7D41" w:rsidRDefault="00EB4E6F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send the completed form by </w:t>
      </w:r>
      <w:r>
        <w:rPr>
          <w:rFonts w:ascii="Georgia" w:eastAsia="Georgia" w:hAnsi="Georgia" w:cs="Georgia"/>
          <w:b/>
        </w:rPr>
        <w:t>30 April</w:t>
      </w:r>
      <w:r>
        <w:rPr>
          <w:rFonts w:ascii="Georgia" w:eastAsia="Georgia" w:hAnsi="Georgia" w:cs="Georgia"/>
          <w:b/>
        </w:rPr>
        <w:t xml:space="preserve"> 2019 </w:t>
      </w:r>
      <w:r>
        <w:rPr>
          <w:rFonts w:ascii="Georgia" w:eastAsia="Georgia" w:hAnsi="Georgia" w:cs="Georgia"/>
        </w:rPr>
        <w:t>to</w:t>
      </w:r>
    </w:p>
    <w:p w14:paraId="2F26C380" w14:textId="40096417" w:rsidR="00CD7D41" w:rsidRDefault="00EB4E6F">
      <w:pPr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Diyana</w:t>
      </w:r>
      <w:proofErr w:type="spellEnd"/>
      <w:r>
        <w:rPr>
          <w:rFonts w:ascii="Georgia" w:eastAsia="Georgia" w:hAnsi="Georgia" w:cs="Georgia"/>
        </w:rPr>
        <w:t xml:space="preserve"> at </w:t>
      </w:r>
      <w:hyperlink r:id="rId6" w:history="1">
        <w:r w:rsidRPr="000F5E30">
          <w:rPr>
            <w:rStyle w:val="Hyperlink"/>
            <w:rFonts w:ascii="Georgia" w:eastAsia="Georgia" w:hAnsi="Georgia" w:cs="Georgia"/>
          </w:rPr>
          <w:t>diyana@apwld.org</w:t>
        </w:r>
      </w:hyperlink>
      <w:r>
        <w:rPr>
          <w:rFonts w:ascii="Georgia" w:eastAsia="Georgia" w:hAnsi="Georgia" w:cs="Georgia"/>
        </w:rPr>
        <w:t xml:space="preserve"> and Hien at </w:t>
      </w:r>
      <w:hyperlink r:id="rId7" w:history="1">
        <w:r w:rsidRPr="00EB4E6F">
          <w:rPr>
            <w:rStyle w:val="Hyperlink"/>
            <w:rFonts w:ascii="Georgia" w:eastAsia="Georgia" w:hAnsi="Georgia" w:cs="Georgia"/>
          </w:rPr>
          <w:t>hien@apwld.org</w:t>
        </w:r>
      </w:hyperlink>
      <w:r>
        <w:rPr>
          <w:rFonts w:ascii="Georgia" w:eastAsia="Georgia" w:hAnsi="Georgia" w:cs="Georgia"/>
        </w:rPr>
        <w:t xml:space="preserve"> (Please use the subject line: </w:t>
      </w:r>
      <w:r w:rsidRPr="00EB4E6F">
        <w:rPr>
          <w:rFonts w:ascii="Georgia" w:eastAsia="Georgia" w:hAnsi="Georgia" w:cs="Georgia"/>
          <w:b/>
        </w:rPr>
        <w:t xml:space="preserve">Application - WITCH FPAR 2019_name of your </w:t>
      </w:r>
      <w:proofErr w:type="spellStart"/>
      <w:r w:rsidRPr="00EB4E6F">
        <w:rPr>
          <w:rFonts w:ascii="Georgia" w:eastAsia="Georgia" w:hAnsi="Georgia" w:cs="Georgia"/>
          <w:b/>
        </w:rPr>
        <w:t>organisation</w:t>
      </w:r>
      <w:proofErr w:type="spellEnd"/>
      <w:r>
        <w:rPr>
          <w:rFonts w:ascii="Georgia" w:eastAsia="Georgia" w:hAnsi="Georgia" w:cs="Georgia"/>
        </w:rPr>
        <w:t>)</w:t>
      </w:r>
    </w:p>
    <w:p w14:paraId="7D26E435" w14:textId="77777777" w:rsidR="00CD7D41" w:rsidRDefault="00CD7D41">
      <w:pPr>
        <w:rPr>
          <w:rFonts w:ascii="Georgia" w:eastAsia="Georgia" w:hAnsi="Georgia" w:cs="Georgia"/>
        </w:rPr>
      </w:pPr>
      <w:bookmarkStart w:id="0" w:name="_GoBack"/>
      <w:bookmarkEnd w:id="0"/>
    </w:p>
    <w:sectPr w:rsidR="00CD7D41">
      <w:pgSz w:w="11906" w:h="16838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E7457"/>
    <w:multiLevelType w:val="multilevel"/>
    <w:tmpl w:val="F4C4A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41"/>
    <w:rsid w:val="00857282"/>
    <w:rsid w:val="00CD7D41"/>
    <w:rsid w:val="00E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E9AC"/>
  <w15:docId w15:val="{FED9CC07-BDD9-42D9-B98A-8AEB3AC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B4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ien@apw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yana@apwl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Andita Listyarini</cp:lastModifiedBy>
  <cp:revision>3</cp:revision>
  <dcterms:created xsi:type="dcterms:W3CDTF">2019-04-09T04:59:00Z</dcterms:created>
  <dcterms:modified xsi:type="dcterms:W3CDTF">2019-04-09T05:01:00Z</dcterms:modified>
</cp:coreProperties>
</file>